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B8" w:rsidRPr="00F35255" w:rsidRDefault="00F35255" w:rsidP="00110DB3">
      <w:pPr>
        <w:pStyle w:val="a4"/>
        <w:rPr>
          <w:rFonts w:cs="Times New Roman"/>
          <w:b/>
          <w:i/>
          <w:color w:val="0070C0"/>
          <w:sz w:val="32"/>
          <w:szCs w:val="32"/>
        </w:rPr>
      </w:pPr>
      <w:r w:rsidRPr="00F35255">
        <w:rPr>
          <w:rFonts w:cs="Times New Roman"/>
          <w:b/>
          <w:i/>
          <w:color w:val="0070C0"/>
          <w:sz w:val="32"/>
          <w:szCs w:val="32"/>
        </w:rPr>
        <w:t>«</w:t>
      </w:r>
      <w:proofErr w:type="spellStart"/>
      <w:r w:rsidRPr="00F35255">
        <w:rPr>
          <w:rFonts w:cs="Times New Roman"/>
          <w:b/>
          <w:i/>
          <w:color w:val="0070C0"/>
          <w:sz w:val="32"/>
          <w:szCs w:val="32"/>
        </w:rPr>
        <w:t>Абактерил</w:t>
      </w:r>
      <w:proofErr w:type="spellEnd"/>
      <w:r w:rsidRPr="00F35255">
        <w:rPr>
          <w:rFonts w:cs="Times New Roman"/>
          <w:b/>
          <w:i/>
          <w:color w:val="0070C0"/>
          <w:sz w:val="32"/>
          <w:szCs w:val="32"/>
        </w:rPr>
        <w:t>-актив»</w:t>
      </w:r>
    </w:p>
    <w:p w:rsidR="00F35255" w:rsidRPr="00F35255" w:rsidRDefault="002654B8" w:rsidP="00110DB3">
      <w:pPr>
        <w:pStyle w:val="a4"/>
        <w:rPr>
          <w:rFonts w:cs="Times New Roman"/>
          <w:sz w:val="26"/>
          <w:szCs w:val="26"/>
        </w:rPr>
      </w:pPr>
      <w:r w:rsidRPr="00F35255">
        <w:rPr>
          <w:rFonts w:cs="Times New Roman"/>
          <w:sz w:val="26"/>
          <w:szCs w:val="26"/>
        </w:rPr>
        <w:t>Дезинфицирующее средство</w:t>
      </w:r>
      <w:r w:rsidR="00F35255" w:rsidRPr="00F35255">
        <w:rPr>
          <w:rFonts w:cs="Times New Roman"/>
          <w:sz w:val="26"/>
          <w:szCs w:val="26"/>
        </w:rPr>
        <w:t xml:space="preserve"> и кожный антисептик</w:t>
      </w:r>
      <w:r w:rsidRPr="00F35255">
        <w:rPr>
          <w:rFonts w:cs="Times New Roman"/>
          <w:sz w:val="26"/>
          <w:szCs w:val="26"/>
        </w:rPr>
        <w:t xml:space="preserve"> </w:t>
      </w:r>
    </w:p>
    <w:p w:rsidR="00F35255" w:rsidRDefault="00F35255" w:rsidP="00110DB3">
      <w:pPr>
        <w:pStyle w:val="a4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Назначение д</w:t>
      </w:r>
      <w:r>
        <w:rPr>
          <w:rFonts w:cs="Times New Roman"/>
          <w:sz w:val="26"/>
          <w:szCs w:val="26"/>
        </w:rPr>
        <w:t>езинфицирующего средства</w:t>
      </w:r>
      <w:r w:rsidR="002654B8" w:rsidRPr="00F35255">
        <w:rPr>
          <w:rFonts w:cs="Times New Roman"/>
          <w:sz w:val="26"/>
          <w:szCs w:val="26"/>
        </w:rPr>
        <w:t xml:space="preserve"> «</w:t>
      </w:r>
      <w:proofErr w:type="spellStart"/>
      <w:r w:rsidR="002654B8" w:rsidRPr="00F35255">
        <w:rPr>
          <w:rFonts w:cs="Times New Roman"/>
          <w:sz w:val="26"/>
          <w:szCs w:val="26"/>
        </w:rPr>
        <w:t>Абактерил</w:t>
      </w:r>
      <w:proofErr w:type="spellEnd"/>
      <w:r w:rsidR="002654B8" w:rsidRPr="00F35255">
        <w:rPr>
          <w:rFonts w:cs="Times New Roman"/>
          <w:sz w:val="26"/>
          <w:szCs w:val="26"/>
        </w:rPr>
        <w:t xml:space="preserve">-актив» </w:t>
      </w:r>
    </w:p>
    <w:p w:rsidR="002654B8" w:rsidRPr="00F35255" w:rsidRDefault="00F35255" w:rsidP="00110DB3">
      <w:pPr>
        <w:pStyle w:val="a4"/>
        <w:rPr>
          <w:rFonts w:eastAsiaTheme="minorHAnsi" w:cs="Times New Roman"/>
          <w:color w:val="auto"/>
          <w:kern w:val="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гигиеническая 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>обработк</w:t>
      </w:r>
      <w:r>
        <w:rPr>
          <w:rFonts w:eastAsiaTheme="minorHAnsi" w:cs="Times New Roman"/>
          <w:color w:val="auto"/>
          <w:kern w:val="0"/>
          <w:sz w:val="26"/>
          <w:szCs w:val="26"/>
        </w:rPr>
        <w:t>а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 рук медицинского персонала, станций скорой медицинской помощи,</w:t>
      </w: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 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>лабораторий (</w:t>
      </w: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в 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>том числе бактериологических, вирусологических,</w:t>
      </w: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 иммунологических и </w:t>
      </w:r>
      <w:proofErr w:type="spellStart"/>
      <w:r>
        <w:rPr>
          <w:rFonts w:eastAsiaTheme="minorHAnsi" w:cs="Times New Roman"/>
          <w:color w:val="auto"/>
          <w:kern w:val="0"/>
          <w:sz w:val="26"/>
          <w:szCs w:val="26"/>
        </w:rPr>
        <w:t>др</w:t>
      </w:r>
      <w:proofErr w:type="spellEnd"/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>);</w:t>
      </w:r>
    </w:p>
    <w:p w:rsidR="002654B8" w:rsidRPr="00F35255" w:rsidRDefault="00F35255" w:rsidP="00110DB3">
      <w:pPr>
        <w:pStyle w:val="a4"/>
        <w:rPr>
          <w:rFonts w:eastAsiaTheme="minorHAnsi" w:cs="Times New Roman"/>
          <w:color w:val="auto"/>
          <w:kern w:val="0"/>
          <w:sz w:val="26"/>
          <w:szCs w:val="26"/>
        </w:rPr>
      </w:pP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- 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>обработки рук хирургов, в том ч</w:t>
      </w:r>
      <w:r>
        <w:rPr>
          <w:rFonts w:eastAsiaTheme="minorHAnsi" w:cs="Times New Roman"/>
          <w:color w:val="auto"/>
          <w:kern w:val="0"/>
          <w:sz w:val="26"/>
          <w:szCs w:val="26"/>
        </w:rPr>
        <w:t>исле стоматологических клиниках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>, а также при приеме родов в родильных</w:t>
      </w: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 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>домах и др.;</w:t>
      </w:r>
    </w:p>
    <w:p w:rsidR="002654B8" w:rsidRPr="00F35255" w:rsidRDefault="00F35255" w:rsidP="00110DB3">
      <w:pPr>
        <w:pStyle w:val="a4"/>
        <w:rPr>
          <w:rFonts w:eastAsiaTheme="minorHAnsi" w:cs="Times New Roman"/>
          <w:color w:val="auto"/>
          <w:kern w:val="0"/>
          <w:sz w:val="26"/>
          <w:szCs w:val="26"/>
        </w:rPr>
      </w:pPr>
      <w:r>
        <w:rPr>
          <w:rFonts w:eastAsiaTheme="minorHAnsi" w:cs="Times New Roman"/>
          <w:color w:val="auto"/>
          <w:kern w:val="0"/>
          <w:sz w:val="26"/>
          <w:szCs w:val="26"/>
        </w:rPr>
        <w:t>-обработка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 кожи операционного </w:t>
      </w: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и 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>инъекционного поля (в том числе при проведении прививок);</w:t>
      </w:r>
    </w:p>
    <w:p w:rsidR="002654B8" w:rsidRPr="00F35255" w:rsidRDefault="00F35255" w:rsidP="00110DB3">
      <w:pPr>
        <w:pStyle w:val="a4"/>
        <w:rPr>
          <w:rFonts w:eastAsiaTheme="minorHAnsi" w:cs="Times New Roman"/>
          <w:color w:val="auto"/>
          <w:kern w:val="0"/>
          <w:sz w:val="26"/>
          <w:szCs w:val="26"/>
        </w:rPr>
      </w:pP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- 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>обработк</w:t>
      </w:r>
      <w:r>
        <w:rPr>
          <w:rFonts w:eastAsiaTheme="minorHAnsi" w:cs="Times New Roman"/>
          <w:color w:val="auto"/>
          <w:kern w:val="0"/>
          <w:sz w:val="26"/>
          <w:szCs w:val="26"/>
        </w:rPr>
        <w:t>а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 локтевых сгибов доноров в ЛПУ;</w:t>
      </w:r>
    </w:p>
    <w:p w:rsidR="00F35255" w:rsidRPr="00F35255" w:rsidRDefault="00F35255" w:rsidP="00F35255">
      <w:pPr>
        <w:pStyle w:val="a4"/>
        <w:rPr>
          <w:rFonts w:eastAsiaTheme="minorHAnsi" w:cs="Times New Roman"/>
          <w:color w:val="auto"/>
          <w:kern w:val="0"/>
          <w:sz w:val="26"/>
          <w:szCs w:val="26"/>
        </w:rPr>
      </w:pPr>
      <w:r>
        <w:rPr>
          <w:rFonts w:eastAsiaTheme="minorHAnsi" w:cs="Times New Roman"/>
          <w:color w:val="auto"/>
          <w:kern w:val="0"/>
          <w:sz w:val="26"/>
          <w:szCs w:val="26"/>
        </w:rPr>
        <w:t>-обеззараживание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 </w:t>
      </w:r>
      <w:r w:rsidR="00B73490">
        <w:rPr>
          <w:rFonts w:eastAsiaTheme="minorHAnsi" w:cs="Times New Roman"/>
          <w:color w:val="auto"/>
          <w:kern w:val="0"/>
          <w:sz w:val="26"/>
          <w:szCs w:val="26"/>
        </w:rPr>
        <w:t xml:space="preserve">резиновых </w:t>
      </w:r>
      <w:r>
        <w:rPr>
          <w:rFonts w:eastAsiaTheme="minorHAnsi" w:cs="Times New Roman"/>
          <w:color w:val="auto"/>
          <w:kern w:val="0"/>
          <w:sz w:val="26"/>
          <w:szCs w:val="26"/>
        </w:rPr>
        <w:t>перчаток,</w:t>
      </w:r>
      <w:r w:rsidR="002654B8"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 надетых на руки</w:t>
      </w: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 персонала, </w:t>
      </w:r>
      <w:r w:rsidR="00B73490">
        <w:rPr>
          <w:rFonts w:eastAsiaTheme="minorHAnsi" w:cs="Times New Roman"/>
          <w:color w:val="auto"/>
          <w:kern w:val="0"/>
          <w:sz w:val="26"/>
          <w:szCs w:val="26"/>
        </w:rPr>
        <w:t xml:space="preserve"> в том числе при работе с инфицированным материалом</w:t>
      </w:r>
    </w:p>
    <w:p w:rsidR="00110DB3" w:rsidRPr="00F35255" w:rsidRDefault="00F35255" w:rsidP="00110DB3">
      <w:pPr>
        <w:pStyle w:val="a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-гигиеническая</w:t>
      </w:r>
      <w:r w:rsidR="00110DB3" w:rsidRPr="00F35255">
        <w:rPr>
          <w:rFonts w:cs="Times New Roman"/>
          <w:sz w:val="26"/>
          <w:szCs w:val="26"/>
        </w:rPr>
        <w:t xml:space="preserve"> обработк</w:t>
      </w:r>
      <w:r>
        <w:rPr>
          <w:rFonts w:cs="Times New Roman"/>
          <w:sz w:val="26"/>
          <w:szCs w:val="26"/>
        </w:rPr>
        <w:t>а</w:t>
      </w:r>
      <w:r w:rsidR="00110DB3" w:rsidRPr="00F35255">
        <w:rPr>
          <w:rFonts w:cs="Times New Roman"/>
          <w:sz w:val="26"/>
          <w:szCs w:val="26"/>
        </w:rPr>
        <w:t xml:space="preserve"> рук работников детских дошкольных и школьных</w:t>
      </w:r>
      <w:r>
        <w:rPr>
          <w:rFonts w:cs="Times New Roman"/>
          <w:sz w:val="26"/>
          <w:szCs w:val="26"/>
        </w:rPr>
        <w:t xml:space="preserve"> </w:t>
      </w:r>
      <w:r w:rsidR="00110DB3" w:rsidRPr="00F35255">
        <w:rPr>
          <w:rFonts w:cs="Times New Roman"/>
          <w:sz w:val="26"/>
          <w:szCs w:val="26"/>
        </w:rPr>
        <w:t xml:space="preserve">учреждений, работников сферы услуг (салонов красоты, парикмахерских, </w:t>
      </w:r>
      <w:proofErr w:type="spellStart"/>
      <w:r w:rsidR="00110DB3" w:rsidRPr="00F35255">
        <w:rPr>
          <w:rFonts w:cs="Times New Roman"/>
          <w:sz w:val="26"/>
          <w:szCs w:val="26"/>
        </w:rPr>
        <w:t>маникюрнопедикюрных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="00110DB3" w:rsidRPr="00F35255">
        <w:rPr>
          <w:rFonts w:cs="Times New Roman"/>
          <w:sz w:val="26"/>
          <w:szCs w:val="26"/>
        </w:rPr>
        <w:t>кабинетов, фитнесс-центров, бассейнов, гостиниц, бань, саун и других</w:t>
      </w:r>
      <w:r>
        <w:rPr>
          <w:rFonts w:cs="Times New Roman"/>
          <w:sz w:val="26"/>
          <w:szCs w:val="26"/>
        </w:rPr>
        <w:t xml:space="preserve"> </w:t>
      </w:r>
      <w:r w:rsidR="00110DB3" w:rsidRPr="00F35255">
        <w:rPr>
          <w:rFonts w:cs="Times New Roman"/>
          <w:sz w:val="26"/>
          <w:szCs w:val="26"/>
        </w:rPr>
        <w:t>оздоровительно-досуговых комплексов), предприятий общественного питания и пищевой</w:t>
      </w:r>
      <w:r>
        <w:rPr>
          <w:rFonts w:cs="Times New Roman"/>
          <w:sz w:val="26"/>
          <w:szCs w:val="26"/>
        </w:rPr>
        <w:t xml:space="preserve"> </w:t>
      </w:r>
      <w:r w:rsidR="00110DB3" w:rsidRPr="00F35255">
        <w:rPr>
          <w:rFonts w:cs="Times New Roman"/>
          <w:sz w:val="26"/>
          <w:szCs w:val="26"/>
        </w:rPr>
        <w:t>промышленности, объектов коммунальных служб, учреждений соцобеспечения, учреждений</w:t>
      </w:r>
      <w:r>
        <w:rPr>
          <w:rFonts w:cs="Times New Roman"/>
          <w:sz w:val="26"/>
          <w:szCs w:val="26"/>
        </w:rPr>
        <w:t xml:space="preserve"> </w:t>
      </w:r>
      <w:r w:rsidR="00110DB3" w:rsidRPr="00F35255">
        <w:rPr>
          <w:rFonts w:cs="Times New Roman"/>
          <w:sz w:val="26"/>
          <w:szCs w:val="26"/>
        </w:rPr>
        <w:t>образования, культуры, отдыха и спорта;</w:t>
      </w:r>
    </w:p>
    <w:p w:rsidR="00110DB3" w:rsidRPr="00F35255" w:rsidRDefault="00110DB3" w:rsidP="00110DB3">
      <w:pPr>
        <w:pStyle w:val="a4"/>
        <w:rPr>
          <w:rFonts w:cs="Times New Roman"/>
          <w:sz w:val="26"/>
          <w:szCs w:val="26"/>
        </w:rPr>
      </w:pPr>
    </w:p>
    <w:p w:rsidR="00110DB3" w:rsidRPr="00F35255" w:rsidRDefault="00B73490" w:rsidP="00110DB3">
      <w:pPr>
        <w:pStyle w:val="a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-обеззараживание</w:t>
      </w:r>
      <w:r w:rsidR="00110DB3" w:rsidRPr="00F35255">
        <w:rPr>
          <w:rFonts w:cs="Times New Roman"/>
          <w:sz w:val="26"/>
          <w:szCs w:val="26"/>
        </w:rPr>
        <w:t xml:space="preserve"> обуви с целью профилактики грибковых заболеваний;</w:t>
      </w:r>
    </w:p>
    <w:p w:rsidR="00110DB3" w:rsidRPr="00F35255" w:rsidRDefault="00B73490" w:rsidP="00110DB3">
      <w:pPr>
        <w:pStyle w:val="a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-дезинфекция</w:t>
      </w:r>
      <w:r w:rsidR="00110DB3" w:rsidRPr="00F35255">
        <w:rPr>
          <w:rFonts w:cs="Times New Roman"/>
          <w:sz w:val="26"/>
          <w:szCs w:val="26"/>
        </w:rPr>
        <w:t xml:space="preserve"> резиновых ковриков;</w:t>
      </w:r>
    </w:p>
    <w:p w:rsidR="00110DB3" w:rsidRPr="00F35255" w:rsidRDefault="00B73490" w:rsidP="00110DB3">
      <w:pPr>
        <w:pStyle w:val="a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-дезинфекция</w:t>
      </w:r>
      <w:r w:rsidR="00110DB3" w:rsidRPr="00F35255">
        <w:rPr>
          <w:rFonts w:cs="Times New Roman"/>
          <w:sz w:val="26"/>
          <w:szCs w:val="26"/>
        </w:rPr>
        <w:t xml:space="preserve"> небольших, а также труднодоступных поверхностей</w:t>
      </w:r>
      <w:r>
        <w:rPr>
          <w:rFonts w:cs="Times New Roman"/>
          <w:sz w:val="26"/>
          <w:szCs w:val="26"/>
        </w:rPr>
        <w:t xml:space="preserve"> и предметов </w:t>
      </w:r>
      <w:r w:rsidR="00110DB3" w:rsidRPr="00F35255">
        <w:rPr>
          <w:rFonts w:cs="Times New Roman"/>
          <w:sz w:val="26"/>
          <w:szCs w:val="26"/>
        </w:rPr>
        <w:t xml:space="preserve"> в</w:t>
      </w:r>
      <w:r w:rsidR="00F35255">
        <w:rPr>
          <w:rFonts w:cs="Times New Roman"/>
          <w:sz w:val="26"/>
          <w:szCs w:val="26"/>
        </w:rPr>
        <w:t xml:space="preserve"> </w:t>
      </w:r>
      <w:r w:rsidR="00110DB3" w:rsidRPr="00F35255">
        <w:rPr>
          <w:rFonts w:cs="Times New Roman"/>
          <w:sz w:val="26"/>
          <w:szCs w:val="26"/>
        </w:rPr>
        <w:t xml:space="preserve">помещениях,  </w:t>
      </w:r>
      <w:r>
        <w:rPr>
          <w:rFonts w:cs="Times New Roman"/>
          <w:sz w:val="26"/>
          <w:szCs w:val="26"/>
        </w:rPr>
        <w:t xml:space="preserve">наружных поверхностей </w:t>
      </w:r>
      <w:r w:rsidR="00110DB3" w:rsidRPr="00F35255">
        <w:rPr>
          <w:rFonts w:cs="Times New Roman"/>
          <w:sz w:val="26"/>
          <w:szCs w:val="26"/>
        </w:rPr>
        <w:t>обор</w:t>
      </w:r>
      <w:r>
        <w:rPr>
          <w:rFonts w:cs="Times New Roman"/>
          <w:sz w:val="26"/>
          <w:szCs w:val="26"/>
        </w:rPr>
        <w:t>удования, приборов и аппаратов (</w:t>
      </w:r>
      <w:r w:rsidR="00110DB3" w:rsidRPr="00F35255">
        <w:rPr>
          <w:rFonts w:cs="Times New Roman"/>
          <w:sz w:val="26"/>
          <w:szCs w:val="26"/>
        </w:rPr>
        <w:t>диагностическое, физиотерапевтическое, лечебное оборудование и материалы к</w:t>
      </w:r>
      <w:r>
        <w:rPr>
          <w:rFonts w:cs="Times New Roman"/>
          <w:sz w:val="26"/>
          <w:szCs w:val="26"/>
        </w:rPr>
        <w:t xml:space="preserve"> </w:t>
      </w:r>
      <w:r w:rsidR="00110DB3" w:rsidRPr="00F35255">
        <w:rPr>
          <w:rFonts w:cs="Times New Roman"/>
          <w:sz w:val="26"/>
          <w:szCs w:val="26"/>
        </w:rPr>
        <w:t>ним, стоматологическое оборудование, стоматологические кресла и установки, лампы и др.),</w:t>
      </w:r>
      <w:r>
        <w:rPr>
          <w:rFonts w:cs="Times New Roman"/>
          <w:sz w:val="26"/>
          <w:szCs w:val="26"/>
        </w:rPr>
        <w:t xml:space="preserve"> </w:t>
      </w:r>
      <w:r w:rsidR="00110DB3" w:rsidRPr="00F35255">
        <w:rPr>
          <w:rFonts w:cs="Times New Roman"/>
          <w:sz w:val="26"/>
          <w:szCs w:val="26"/>
        </w:rPr>
        <w:t>жёсткой мебели, подголовников, подлокотников, рукояток, поручней и т.п.</w:t>
      </w:r>
    </w:p>
    <w:p w:rsidR="00110DB3" w:rsidRPr="00F35255" w:rsidRDefault="00110DB3" w:rsidP="00110DB3">
      <w:pPr>
        <w:pStyle w:val="a4"/>
        <w:rPr>
          <w:rFonts w:cs="Times New Roman"/>
          <w:sz w:val="26"/>
          <w:szCs w:val="26"/>
        </w:rPr>
      </w:pPr>
    </w:p>
    <w:p w:rsidR="00110DB3" w:rsidRPr="00F35255" w:rsidRDefault="00110DB3" w:rsidP="00110DB3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auto"/>
          <w:kern w:val="0"/>
          <w:sz w:val="26"/>
          <w:szCs w:val="26"/>
        </w:rPr>
      </w:pPr>
      <w:r w:rsidRPr="00F35255">
        <w:rPr>
          <w:rFonts w:cs="Times New Roman"/>
          <w:b/>
          <w:sz w:val="26"/>
          <w:szCs w:val="26"/>
        </w:rPr>
        <w:t>Состав:</w:t>
      </w:r>
      <w:r w:rsidRPr="00F35255">
        <w:rPr>
          <w:rFonts w:cs="Times New Roman"/>
          <w:sz w:val="26"/>
          <w:szCs w:val="26"/>
        </w:rPr>
        <w:t xml:space="preserve"> </w:t>
      </w:r>
      <w:r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изопропиловый спирт – 64,0% </w:t>
      </w:r>
      <w:proofErr w:type="spellStart"/>
      <w:r w:rsidRPr="00F35255">
        <w:rPr>
          <w:rFonts w:eastAsiaTheme="minorHAnsi" w:cs="Times New Roman"/>
          <w:color w:val="auto"/>
          <w:kern w:val="0"/>
          <w:sz w:val="26"/>
          <w:szCs w:val="26"/>
        </w:rPr>
        <w:t>алкилдиметилбензиламмоний</w:t>
      </w:r>
      <w:proofErr w:type="spellEnd"/>
      <w:r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 хлорид</w:t>
      </w:r>
      <w:r w:rsidR="00B73490">
        <w:rPr>
          <w:rFonts w:eastAsiaTheme="minorHAnsi" w:cs="Times New Roman"/>
          <w:color w:val="auto"/>
          <w:kern w:val="0"/>
          <w:sz w:val="26"/>
          <w:szCs w:val="26"/>
        </w:rPr>
        <w:t xml:space="preserve"> (ЧАС)</w:t>
      </w:r>
      <w:r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 -0,1%, </w:t>
      </w:r>
      <w:proofErr w:type="spellStart"/>
      <w:r w:rsidRPr="00F35255">
        <w:rPr>
          <w:rFonts w:eastAsiaTheme="minorHAnsi" w:cs="Times New Roman"/>
          <w:color w:val="auto"/>
          <w:kern w:val="0"/>
          <w:sz w:val="26"/>
          <w:szCs w:val="26"/>
        </w:rPr>
        <w:t>полигексаметиленгуанидина</w:t>
      </w:r>
      <w:proofErr w:type="spellEnd"/>
      <w:r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 гидрохлорид</w:t>
      </w:r>
      <w:r w:rsidR="00B73490">
        <w:rPr>
          <w:rFonts w:eastAsiaTheme="minorHAnsi" w:cs="Times New Roman"/>
          <w:color w:val="auto"/>
          <w:kern w:val="0"/>
          <w:sz w:val="26"/>
          <w:szCs w:val="26"/>
        </w:rPr>
        <w:t xml:space="preserve"> (ПГМГ)</w:t>
      </w:r>
      <w:r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 -0,1%, увлажняющие и ухаживаю</w:t>
      </w:r>
      <w:r w:rsidR="00F35255"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щие за кожей компоненты и </w:t>
      </w:r>
      <w:r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функциональные добавки. </w:t>
      </w:r>
    </w:p>
    <w:p w:rsidR="000A23C9" w:rsidRDefault="00110DB3" w:rsidP="000A23C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auto"/>
          <w:kern w:val="0"/>
          <w:sz w:val="26"/>
          <w:szCs w:val="26"/>
        </w:rPr>
      </w:pPr>
      <w:r w:rsidRPr="00F35255">
        <w:rPr>
          <w:rFonts w:eastAsiaTheme="minorHAnsi" w:cs="Times New Roman"/>
          <w:b/>
          <w:color w:val="auto"/>
          <w:kern w:val="0"/>
          <w:sz w:val="26"/>
          <w:szCs w:val="26"/>
        </w:rPr>
        <w:t xml:space="preserve">Фасовка </w:t>
      </w:r>
      <w:r w:rsidR="00B73490">
        <w:rPr>
          <w:rFonts w:eastAsiaTheme="minorHAnsi" w:cs="Times New Roman"/>
          <w:color w:val="auto"/>
          <w:kern w:val="0"/>
          <w:sz w:val="26"/>
          <w:szCs w:val="26"/>
        </w:rPr>
        <w:t xml:space="preserve"> дезинфицирующег</w:t>
      </w:r>
      <w:r w:rsidRPr="00F35255">
        <w:rPr>
          <w:rFonts w:eastAsiaTheme="minorHAnsi" w:cs="Times New Roman"/>
          <w:color w:val="auto"/>
          <w:kern w:val="0"/>
          <w:sz w:val="26"/>
          <w:szCs w:val="26"/>
        </w:rPr>
        <w:t>о средства «</w:t>
      </w:r>
      <w:proofErr w:type="spellStart"/>
      <w:r w:rsidRPr="00F35255">
        <w:rPr>
          <w:rFonts w:eastAsiaTheme="minorHAnsi" w:cs="Times New Roman"/>
          <w:color w:val="auto"/>
          <w:kern w:val="0"/>
          <w:sz w:val="26"/>
          <w:szCs w:val="26"/>
        </w:rPr>
        <w:t>Абактерил</w:t>
      </w:r>
      <w:proofErr w:type="spellEnd"/>
      <w:r w:rsidR="00B73490">
        <w:rPr>
          <w:rFonts w:eastAsiaTheme="minorHAnsi" w:cs="Times New Roman"/>
          <w:color w:val="auto"/>
          <w:kern w:val="0"/>
          <w:sz w:val="26"/>
          <w:szCs w:val="26"/>
        </w:rPr>
        <w:t xml:space="preserve">-Актив» стандартно фасуется --  </w:t>
      </w:r>
      <w:r w:rsidR="000A23C9">
        <w:rPr>
          <w:rFonts w:eastAsiaTheme="minorHAnsi" w:cs="Times New Roman"/>
          <w:color w:val="auto"/>
          <w:kern w:val="0"/>
          <w:sz w:val="26"/>
          <w:szCs w:val="26"/>
        </w:rPr>
        <w:t xml:space="preserve">- 0,5л флаконы с курковым распылителем ( триггер) </w:t>
      </w:r>
    </w:p>
    <w:p w:rsidR="000A23C9" w:rsidRPr="00854979" w:rsidRDefault="000A23C9" w:rsidP="000A23C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auto"/>
          <w:kern w:val="0"/>
          <w:sz w:val="26"/>
          <w:szCs w:val="26"/>
        </w:rPr>
      </w:pP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- 50 мл и 100мл. с кнопочным распылителем </w:t>
      </w:r>
    </w:p>
    <w:p w:rsidR="00B73490" w:rsidRPr="00854979" w:rsidRDefault="000A23C9" w:rsidP="000A23C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auto"/>
          <w:kern w:val="0"/>
          <w:sz w:val="26"/>
          <w:szCs w:val="26"/>
        </w:rPr>
      </w:pP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- 1,0 </w:t>
      </w:r>
      <w:proofErr w:type="spellStart"/>
      <w:r>
        <w:rPr>
          <w:rFonts w:eastAsiaTheme="minorHAnsi" w:cs="Times New Roman"/>
          <w:color w:val="auto"/>
          <w:kern w:val="0"/>
          <w:sz w:val="26"/>
          <w:szCs w:val="26"/>
        </w:rPr>
        <w:t>л.флаконы</w:t>
      </w:r>
      <w:proofErr w:type="spellEnd"/>
      <w:r w:rsidR="00B73490">
        <w:rPr>
          <w:rFonts w:eastAsiaTheme="minorHAnsi" w:cs="Times New Roman"/>
          <w:color w:val="auto"/>
          <w:kern w:val="0"/>
          <w:sz w:val="26"/>
          <w:szCs w:val="26"/>
        </w:rPr>
        <w:t xml:space="preserve">   под стандартный локтевой дозатор либо с насос-дозатором на флакон </w:t>
      </w:r>
      <w:r w:rsidR="00110DB3"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 </w:t>
      </w:r>
    </w:p>
    <w:p w:rsidR="00854979" w:rsidRPr="00854979" w:rsidRDefault="00854979" w:rsidP="000A23C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auto"/>
          <w:kern w:val="0"/>
          <w:sz w:val="26"/>
          <w:szCs w:val="26"/>
        </w:rPr>
      </w:pPr>
      <w:r w:rsidRPr="00854979">
        <w:rPr>
          <w:rFonts w:eastAsiaTheme="minorHAnsi" w:cs="Times New Roman"/>
          <w:color w:val="auto"/>
          <w:kern w:val="0"/>
          <w:sz w:val="26"/>
          <w:szCs w:val="26"/>
        </w:rPr>
        <w:t xml:space="preserve">- 5,0 </w:t>
      </w:r>
      <w:r>
        <w:rPr>
          <w:rFonts w:eastAsiaTheme="minorHAnsi" w:cs="Times New Roman"/>
          <w:color w:val="auto"/>
          <w:kern w:val="0"/>
          <w:sz w:val="26"/>
          <w:szCs w:val="26"/>
        </w:rPr>
        <w:t>л. канистры в качестве экономной упаковки</w:t>
      </w:r>
    </w:p>
    <w:p w:rsidR="00110DB3" w:rsidRPr="00F35255" w:rsidRDefault="00B73490" w:rsidP="00110DB3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auto"/>
          <w:kern w:val="0"/>
          <w:sz w:val="26"/>
          <w:szCs w:val="26"/>
        </w:rPr>
      </w:pPr>
      <w:r>
        <w:rPr>
          <w:rFonts w:eastAsiaTheme="minorHAnsi" w:cs="Times New Roman"/>
          <w:color w:val="auto"/>
          <w:kern w:val="0"/>
          <w:sz w:val="26"/>
          <w:szCs w:val="26"/>
        </w:rPr>
        <w:t xml:space="preserve"> </w:t>
      </w:r>
      <w:r w:rsidR="00110DB3" w:rsidRPr="00F35255">
        <w:rPr>
          <w:rFonts w:eastAsiaTheme="minorHAnsi" w:cs="Times New Roman"/>
          <w:color w:val="auto"/>
          <w:kern w:val="0"/>
          <w:sz w:val="26"/>
          <w:szCs w:val="26"/>
        </w:rPr>
        <w:t>так же в любом объёме и с любым дозатором на выбор заказчика.</w:t>
      </w:r>
    </w:p>
    <w:p w:rsidR="006E7DFF" w:rsidRPr="00F35255" w:rsidRDefault="006E7DFF" w:rsidP="00006FBE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auto"/>
          <w:kern w:val="0"/>
          <w:sz w:val="26"/>
          <w:szCs w:val="26"/>
        </w:rPr>
      </w:pPr>
      <w:r w:rsidRPr="00B73490">
        <w:rPr>
          <w:rFonts w:eastAsiaTheme="minorHAnsi" w:cs="Times New Roman"/>
          <w:b/>
          <w:color w:val="auto"/>
          <w:kern w:val="0"/>
          <w:sz w:val="26"/>
          <w:szCs w:val="26"/>
        </w:rPr>
        <w:t>Токсичность</w:t>
      </w:r>
      <w:r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: По параметрам острой токсичности средство </w:t>
      </w:r>
      <w:bookmarkStart w:id="0" w:name="_GoBack"/>
      <w:bookmarkEnd w:id="0"/>
      <w:r w:rsidRPr="00F35255">
        <w:rPr>
          <w:rFonts w:eastAsiaTheme="minorHAnsi" w:cs="Times New Roman"/>
          <w:color w:val="auto"/>
          <w:kern w:val="0"/>
          <w:sz w:val="26"/>
          <w:szCs w:val="26"/>
        </w:rPr>
        <w:t>«</w:t>
      </w:r>
      <w:proofErr w:type="spellStart"/>
      <w:r w:rsidRPr="00F35255">
        <w:rPr>
          <w:rFonts w:eastAsiaTheme="minorHAnsi" w:cs="Times New Roman"/>
          <w:color w:val="auto"/>
          <w:kern w:val="0"/>
          <w:sz w:val="26"/>
          <w:szCs w:val="26"/>
        </w:rPr>
        <w:t>Абактерил</w:t>
      </w:r>
      <w:proofErr w:type="spellEnd"/>
      <w:r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-актив» при введении в желудок и нанесении на кожу в соответствии с классификацией ГОСТ 12.1.007-76 относится к 4 классу мало опасных веществ. Местно-раздражающие, кожно-резорбтивные и сенсибилизирующие свойства в рекомендованных режимах применения у средства не выражены. Средство обладает умеренным раздражающим действием на слизистые оболочки </w:t>
      </w:r>
      <w:r w:rsidR="00897A35">
        <w:rPr>
          <w:rFonts w:eastAsiaTheme="minorHAnsi" w:cs="Times New Roman"/>
          <w:color w:val="auto"/>
          <w:kern w:val="0"/>
          <w:sz w:val="26"/>
          <w:szCs w:val="26"/>
        </w:rPr>
        <w:t>глаз</w:t>
      </w:r>
      <w:r w:rsidRPr="00F35255">
        <w:rPr>
          <w:rFonts w:eastAsiaTheme="minorHAnsi" w:cs="Times New Roman"/>
          <w:color w:val="auto"/>
          <w:kern w:val="0"/>
          <w:sz w:val="26"/>
          <w:szCs w:val="26"/>
        </w:rPr>
        <w:t xml:space="preserve">. </w:t>
      </w:r>
    </w:p>
    <w:p w:rsidR="002654B8" w:rsidRPr="00F35255" w:rsidRDefault="002654B8" w:rsidP="00110DB3">
      <w:pPr>
        <w:pStyle w:val="a4"/>
        <w:rPr>
          <w:rFonts w:cs="Times New Roman"/>
          <w:sz w:val="26"/>
          <w:szCs w:val="26"/>
        </w:rPr>
      </w:pPr>
    </w:p>
    <w:sectPr w:rsidR="002654B8" w:rsidRPr="00F3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69"/>
    <w:rsid w:val="00006FBE"/>
    <w:rsid w:val="000265E2"/>
    <w:rsid w:val="000A23C9"/>
    <w:rsid w:val="00110DB3"/>
    <w:rsid w:val="00183AB1"/>
    <w:rsid w:val="002654B8"/>
    <w:rsid w:val="00482D4E"/>
    <w:rsid w:val="004B13D8"/>
    <w:rsid w:val="0063301C"/>
    <w:rsid w:val="00637473"/>
    <w:rsid w:val="006E7DFF"/>
    <w:rsid w:val="00703169"/>
    <w:rsid w:val="0077548A"/>
    <w:rsid w:val="00854979"/>
    <w:rsid w:val="00897A35"/>
    <w:rsid w:val="00B73490"/>
    <w:rsid w:val="00F3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69"/>
    <w:rPr>
      <w:rFonts w:ascii="Times New Roman" w:eastAsia="Calibri" w:hAnsi="Times New Roman" w:cs="Tahoma"/>
      <w:color w:val="000000"/>
      <w:kern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3169"/>
    <w:rPr>
      <w:color w:val="0000FF"/>
      <w:u w:val="single"/>
    </w:rPr>
  </w:style>
  <w:style w:type="paragraph" w:styleId="a4">
    <w:name w:val="No Spacing"/>
    <w:uiPriority w:val="1"/>
    <w:qFormat/>
    <w:rsid w:val="00703169"/>
    <w:pPr>
      <w:spacing w:after="0" w:line="240" w:lineRule="auto"/>
    </w:pPr>
    <w:rPr>
      <w:rFonts w:ascii="Times New Roman" w:eastAsia="Calibri" w:hAnsi="Times New Roman" w:cs="Tahoma"/>
      <w:color w:val="000000"/>
      <w:kern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69"/>
    <w:rPr>
      <w:rFonts w:ascii="Times New Roman" w:eastAsia="Calibri" w:hAnsi="Times New Roman" w:cs="Tahoma"/>
      <w:color w:val="000000"/>
      <w:kern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3169"/>
    <w:rPr>
      <w:color w:val="0000FF"/>
      <w:u w:val="single"/>
    </w:rPr>
  </w:style>
  <w:style w:type="paragraph" w:styleId="a4">
    <w:name w:val="No Spacing"/>
    <w:uiPriority w:val="1"/>
    <w:qFormat/>
    <w:rsid w:val="00703169"/>
    <w:pPr>
      <w:spacing w:after="0" w:line="240" w:lineRule="auto"/>
    </w:pPr>
    <w:rPr>
      <w:rFonts w:ascii="Times New Roman" w:eastAsia="Calibri" w:hAnsi="Times New Roman" w:cs="Tahoma"/>
      <w:color w:val="000000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Евгений</cp:lastModifiedBy>
  <cp:revision>10</cp:revision>
  <dcterms:created xsi:type="dcterms:W3CDTF">2014-07-22T09:32:00Z</dcterms:created>
  <dcterms:modified xsi:type="dcterms:W3CDTF">2018-08-29T09:02:00Z</dcterms:modified>
</cp:coreProperties>
</file>